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FC" w:rsidRPr="00A3494E" w:rsidRDefault="00D95AF0" w:rsidP="00D95AF0">
      <w:pPr>
        <w:jc w:val="center"/>
        <w:rPr>
          <w:rFonts w:ascii="標楷體" w:eastAsia="標楷體" w:hAnsi="標楷體" w:hint="eastAsia"/>
          <w:b/>
          <w:sz w:val="40"/>
          <w:szCs w:val="28"/>
        </w:rPr>
      </w:pPr>
      <w:r w:rsidRPr="00A3494E">
        <w:rPr>
          <w:rFonts w:ascii="標楷體" w:eastAsia="標楷體" w:hAnsi="標楷體" w:hint="eastAsia"/>
          <w:b/>
          <w:sz w:val="40"/>
          <w:szCs w:val="28"/>
        </w:rPr>
        <w:t>醒吾科技大學</w:t>
      </w:r>
      <w:r w:rsidR="000845F2">
        <w:rPr>
          <w:rFonts w:ascii="標楷體" w:eastAsia="標楷體" w:hAnsi="標楷體" w:hint="eastAsia"/>
          <w:b/>
          <w:sz w:val="40"/>
          <w:szCs w:val="28"/>
        </w:rPr>
        <w:t xml:space="preserve">         社</w:t>
      </w:r>
      <w:r w:rsidR="008B53E6">
        <w:rPr>
          <w:rFonts w:ascii="標楷體" w:eastAsia="標楷體" w:hAnsi="標楷體" w:hint="eastAsia"/>
          <w:b/>
          <w:sz w:val="40"/>
          <w:szCs w:val="28"/>
        </w:rPr>
        <w:t>活動</w:t>
      </w:r>
      <w:bookmarkStart w:id="0" w:name="_GoBack"/>
      <w:bookmarkEnd w:id="0"/>
      <w:r w:rsidRPr="00A3494E">
        <w:rPr>
          <w:rFonts w:ascii="標楷體" w:eastAsia="標楷體" w:hAnsi="標楷體" w:hint="eastAsia"/>
          <w:b/>
          <w:sz w:val="40"/>
          <w:szCs w:val="28"/>
        </w:rPr>
        <w:t>企劃書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1750"/>
        <w:gridCol w:w="448"/>
        <w:gridCol w:w="407"/>
        <w:gridCol w:w="839"/>
        <w:gridCol w:w="185"/>
        <w:gridCol w:w="1172"/>
        <w:gridCol w:w="308"/>
        <w:gridCol w:w="1068"/>
        <w:gridCol w:w="1939"/>
      </w:tblGrid>
      <w:tr w:rsidR="00A51DEE" w:rsidRPr="00CD791B" w:rsidTr="00A51DEE">
        <w:trPr>
          <w:trHeight w:val="680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活動名稱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23697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A51DEE">
        <w:trPr>
          <w:trHeight w:val="680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活動目的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23697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A51DEE">
        <w:trPr>
          <w:trHeight w:val="680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活動時間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23697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A51DEE">
        <w:trPr>
          <w:trHeight w:val="680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活動地點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23697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A51DEE">
        <w:trPr>
          <w:trHeight w:val="680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預計人數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A51DE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工作人員：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              </w:t>
            </w:r>
            <w:r w:rsidRPr="00CD791B">
              <w:rPr>
                <w:rFonts w:ascii="標楷體" w:eastAsia="標楷體" w:hAnsi="標楷體" w:hint="eastAsia"/>
                <w:szCs w:val="28"/>
              </w:rPr>
              <w:t>參與者：</w:t>
            </w:r>
          </w:p>
        </w:tc>
      </w:tr>
      <w:tr w:rsidR="003979CC" w:rsidRPr="00CD791B" w:rsidTr="00A51DEE">
        <w:trPr>
          <w:trHeight w:val="454"/>
        </w:trPr>
        <w:tc>
          <w:tcPr>
            <w:tcW w:w="1578" w:type="dxa"/>
            <w:vMerge w:val="restart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活動流程</w:t>
            </w:r>
          </w:p>
        </w:tc>
        <w:tc>
          <w:tcPr>
            <w:tcW w:w="2198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2911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1068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負責人</w:t>
            </w: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3979CC" w:rsidRPr="00CD791B" w:rsidTr="00A51DEE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11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A51DEE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11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A51DEE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11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236979">
        <w:trPr>
          <w:trHeight w:val="454"/>
        </w:trPr>
        <w:tc>
          <w:tcPr>
            <w:tcW w:w="1578" w:type="dxa"/>
            <w:vMerge w:val="restart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經費預算</w:t>
            </w:r>
          </w:p>
        </w:tc>
        <w:tc>
          <w:tcPr>
            <w:tcW w:w="2605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品項名稱</w:t>
            </w:r>
          </w:p>
        </w:tc>
        <w:tc>
          <w:tcPr>
            <w:tcW w:w="1024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數量</w:t>
            </w:r>
          </w:p>
        </w:tc>
        <w:tc>
          <w:tcPr>
            <w:tcW w:w="1172" w:type="dxa"/>
            <w:vAlign w:val="center"/>
          </w:tcPr>
          <w:p w:rsidR="003979CC" w:rsidRDefault="003979CC" w:rsidP="003979CC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單價</w:t>
            </w:r>
          </w:p>
        </w:tc>
        <w:tc>
          <w:tcPr>
            <w:tcW w:w="1376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金額</w:t>
            </w: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3979CC" w:rsidRPr="00CD791B" w:rsidTr="00236979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2" w:type="dxa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236979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2" w:type="dxa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236979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2" w:type="dxa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3979CC">
        <w:trPr>
          <w:trHeight w:val="454"/>
        </w:trPr>
        <w:tc>
          <w:tcPr>
            <w:tcW w:w="1578" w:type="dxa"/>
            <w:vMerge w:val="restart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人員配置</w:t>
            </w:r>
          </w:p>
        </w:tc>
        <w:tc>
          <w:tcPr>
            <w:tcW w:w="1750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1694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4672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工作內容</w:t>
            </w:r>
          </w:p>
        </w:tc>
      </w:tr>
      <w:tr w:rsidR="003979CC" w:rsidRPr="00CD791B" w:rsidTr="003979CC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3979CC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3979CC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79CC" w:rsidRPr="00CD791B" w:rsidTr="003979CC">
        <w:trPr>
          <w:trHeight w:val="454"/>
        </w:trPr>
        <w:tc>
          <w:tcPr>
            <w:tcW w:w="1578" w:type="dxa"/>
            <w:vMerge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3979CC" w:rsidRPr="00CD791B" w:rsidRDefault="003979CC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3979CC">
        <w:trPr>
          <w:trHeight w:val="1165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預期效益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51DEE" w:rsidRPr="00CD791B" w:rsidTr="003979CC">
        <w:trPr>
          <w:trHeight w:val="1267"/>
        </w:trPr>
        <w:tc>
          <w:tcPr>
            <w:tcW w:w="1578" w:type="dxa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CD791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8116" w:type="dxa"/>
            <w:gridSpan w:val="9"/>
            <w:vAlign w:val="center"/>
          </w:tcPr>
          <w:p w:rsidR="00A51DEE" w:rsidRPr="00CD791B" w:rsidRDefault="00A51DEE" w:rsidP="00CD79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95AF0" w:rsidRPr="00D95AF0" w:rsidRDefault="00D95AF0" w:rsidP="00D95AF0">
      <w:pPr>
        <w:rPr>
          <w:rFonts w:ascii="標楷體" w:eastAsia="標楷體" w:hAnsi="標楷體"/>
          <w:sz w:val="28"/>
          <w:szCs w:val="28"/>
        </w:rPr>
      </w:pPr>
    </w:p>
    <w:sectPr w:rsidR="00D95AF0" w:rsidRPr="00D95AF0" w:rsidSect="00D95A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0"/>
    <w:rsid w:val="000845F2"/>
    <w:rsid w:val="00236979"/>
    <w:rsid w:val="003979CC"/>
    <w:rsid w:val="004639FC"/>
    <w:rsid w:val="008B53E6"/>
    <w:rsid w:val="00A3494E"/>
    <w:rsid w:val="00A51DEE"/>
    <w:rsid w:val="00CD791B"/>
    <w:rsid w:val="00D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2014-03-13T01:48:00Z</dcterms:created>
  <dcterms:modified xsi:type="dcterms:W3CDTF">2014-03-13T01:49:00Z</dcterms:modified>
</cp:coreProperties>
</file>